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1885"/>
        <w:gridCol w:w="1440"/>
        <w:gridCol w:w="270"/>
        <w:gridCol w:w="810"/>
        <w:gridCol w:w="810"/>
        <w:gridCol w:w="540"/>
        <w:gridCol w:w="1620"/>
        <w:gridCol w:w="2167"/>
      </w:tblGrid>
      <w:tr w:rsidR="00F17C2C">
        <w:trPr>
          <w:tblHeader/>
        </w:trPr>
        <w:tc>
          <w:tcPr>
            <w:tcW w:w="44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C2C" w:rsidRDefault="0038636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:rsidR="00F17C2C" w:rsidRDefault="003469C8" w:rsidP="003469C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Baton Rouge</w:t>
            </w:r>
            <w:r w:rsidR="002553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C2C" w:rsidRDefault="0038636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 Prepared by: </w:t>
            </w:r>
            <w:r w:rsidR="002553D1">
              <w:rPr>
                <w:rFonts w:ascii="Arial" w:hAnsi="Arial" w:cs="Arial"/>
                <w:sz w:val="16"/>
                <w:szCs w:val="16"/>
              </w:rPr>
              <w:t xml:space="preserve">MST2 </w:t>
            </w:r>
            <w:r w:rsidR="003469C8">
              <w:rPr>
                <w:rFonts w:ascii="Arial" w:hAnsi="Arial" w:cs="Arial"/>
                <w:sz w:val="16"/>
                <w:szCs w:val="16"/>
              </w:rPr>
              <w:t>Patrick C. Hunsaker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7C2C" w:rsidRDefault="00386364" w:rsidP="002553D1">
            <w:pPr>
              <w:tabs>
                <w:tab w:val="left" w:pos="223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Date:                 Time:  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C2C" w:rsidRDefault="00386364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INCIDENT BRIEFING</w:t>
            </w:r>
          </w:p>
          <w:p w:rsidR="00F17C2C" w:rsidRDefault="00386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ICS 201-CG </w:t>
            </w:r>
          </w:p>
        </w:tc>
      </w:tr>
      <w:tr w:rsidR="00F17C2C">
        <w:trPr>
          <w:trHeight w:hRule="exact" w:val="9894"/>
        </w:trPr>
        <w:tc>
          <w:tcPr>
            <w:tcW w:w="1037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DA4" w:rsidRDefault="00386364" w:rsidP="00EC4DA4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Map/Sketch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(include sketch, showing the total area of operations, the incident site/area,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overflight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results, trajectories, impacted shorelines, or other graphics depicting situational and response status)</w:t>
            </w:r>
          </w:p>
          <w:p w:rsidR="00975CC6" w:rsidRDefault="00975CC6" w:rsidP="00EC4DA4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sz w:val="16"/>
                <w:szCs w:val="16"/>
              </w:rPr>
            </w:pPr>
          </w:p>
          <w:p w:rsidR="00F17C2C" w:rsidRDefault="00CC21B5" w:rsidP="00975CC6">
            <w:pPr>
              <w:tabs>
                <w:tab w:val="left" w:pos="1260"/>
              </w:tabs>
              <w:rPr>
                <w:rFonts w:ascii="Arial" w:hAnsi="Arial" w:cs="Arial"/>
                <w:sz w:val="16"/>
                <w:szCs w:val="16"/>
              </w:rPr>
            </w:pPr>
            <w:r w:rsidRPr="00CC21B5">
              <w:rPr>
                <w:rFonts w:ascii="Arial" w:hAnsi="Arial" w:cs="Arial"/>
                <w:b/>
                <w:noProof/>
                <w:sz w:val="16"/>
                <w:szCs w:val="16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margin-left:-4.35pt;margin-top:468.8pt;width:515.25pt;height:153.05pt;z-index:251664384;mso-position-horizontal-relative:text;mso-position-vertical-relative:text;mso-width-relative:margin;mso-height-relative:margin">
                  <v:textbox style="mso-next-textbox:#_x0000_s1044">
                    <w:txbxContent>
                      <w:p w:rsidR="00240ECF" w:rsidRDefault="00240ECF" w:rsidP="0072057A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4. Current Situation:</w:t>
                        </w:r>
                      </w:p>
                      <w:p w:rsidR="00240ECF" w:rsidRDefault="00240ECF" w:rsidP="0072057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During a transfer of </w:t>
                        </w:r>
                        <w:r w:rsidR="002C6BC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(oil product)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via moored barge 35’</w:t>
                        </w:r>
                        <w:r w:rsidR="00F47DB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x 195’ on the </w:t>
                        </w:r>
                        <w:r w:rsidR="002C6BC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(LDB/RDB)</w:t>
                        </w:r>
                        <w:r w:rsidR="00F47DB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Bank of the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Mississippi River</w:t>
                        </w:r>
                        <w:r w:rsidR="00CC0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, approximately (average most probable discharge)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of the product was discharged into the waterway.  It occurred as a result of a hose rupture during the transfer.  There is currently one Terminal Person-In-Charge and one Vessel Person-In-Charge on scene.</w:t>
                        </w:r>
                        <w:r w:rsidR="00620C2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No Casualties have been reported at this time.</w:t>
                        </w:r>
                      </w:p>
                      <w:p w:rsidR="00240ECF" w:rsidRDefault="00240ECF" w:rsidP="0072057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240ECF" w:rsidRPr="00D204B9" w:rsidRDefault="00240ECF" w:rsidP="0072057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On-scene weather, sea state, and tides/currents: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Use current conditions at the time of the exercise.</w:t>
                        </w:r>
                      </w:p>
                    </w:txbxContent>
                  </v:textbox>
                </v:shape>
              </w:pict>
            </w:r>
            <w:r w:rsidR="00975C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7C2C" w:rsidTr="00E916DA">
        <w:trPr>
          <w:trHeight w:hRule="exact" w:val="2944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tabs>
                <w:tab w:val="left" w:pos="1260"/>
              </w:tabs>
              <w:spacing w:before="20"/>
              <w:ind w:left="1267" w:hanging="126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7C2C">
        <w:tc>
          <w:tcPr>
            <w:tcW w:w="10375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17C2C" w:rsidRDefault="0038636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5.   Initial Response Objectives,  Current Actions, Planned Actions</w:t>
            </w: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4E2F" w:rsidRDefault="008F4E2F" w:rsidP="008F4E2F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GIUE Objectives:</w:t>
            </w: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8F4E2F" w:rsidP="0044756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Ensure the safety of response personnel.</w:t>
            </w: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8F4E2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Conduct proper notifications to respond to unannounced scenario of an average most probable discharge.</w:t>
            </w: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8F4E2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Demonstrate spill response actions can be done timely, properly, and with an adequate amount of equipment for the scenario.</w:t>
            </w: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rPr>
          <w:trHeight w:hRule="exact" w:val="12816"/>
        </w:trPr>
        <w:tc>
          <w:tcPr>
            <w:tcW w:w="103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C2C" w:rsidRDefault="003863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6. Current Organization </w:t>
            </w:r>
            <w:r>
              <w:rPr>
                <w:rFonts w:ascii="Arial" w:hAnsi="Arial" w:cs="Arial"/>
                <w:sz w:val="16"/>
                <w:szCs w:val="16"/>
              </w:rPr>
              <w:t>(fill in additional appropriate organization)</w:t>
            </w:r>
          </w:p>
          <w:p w:rsidR="00F17C2C" w:rsidRDefault="00F17C2C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C2C" w:rsidRPr="00331F05" w:rsidRDefault="00386364">
            <w:pPr>
              <w:tabs>
                <w:tab w:val="left" w:pos="3600"/>
                <w:tab w:val="right" w:pos="7380"/>
              </w:tabs>
              <w:spacing w:before="120" w:after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331F05" w:rsidRPr="00331F05">
              <w:rPr>
                <w:rFonts w:ascii="Arial" w:hAnsi="Arial" w:cs="Arial"/>
                <w:sz w:val="16"/>
                <w:szCs w:val="16"/>
                <w:u w:val="single"/>
              </w:rPr>
              <w:t>Use all available resources within your FRP</w:t>
            </w:r>
            <w:r w:rsidRPr="00331F05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F17C2C" w:rsidRPr="00331F05" w:rsidRDefault="00386364">
            <w:pPr>
              <w:tabs>
                <w:tab w:val="left" w:pos="3600"/>
                <w:tab w:val="right" w:pos="7380"/>
              </w:tabs>
              <w:spacing w:before="120" w:after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331F05" w:rsidRPr="00331F05">
              <w:rPr>
                <w:rFonts w:ascii="Arial" w:hAnsi="Arial" w:cs="Arial"/>
                <w:sz w:val="16"/>
                <w:szCs w:val="16"/>
                <w:u w:val="single"/>
              </w:rPr>
              <w:t>to respond to an average most probable discharge</w:t>
            </w:r>
            <w:r w:rsidRPr="00331F05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F17C2C" w:rsidRDefault="00386364">
            <w:pPr>
              <w:tabs>
                <w:tab w:val="left" w:pos="3600"/>
                <w:tab w:val="right" w:pos="7380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F17C2C" w:rsidRDefault="00CC21B5">
            <w:pPr>
              <w:tabs>
                <w:tab w:val="left" w:pos="3600"/>
                <w:tab w:val="right" w:pos="7380"/>
              </w:tabs>
              <w:spacing w:before="120" w:after="120"/>
              <w:rPr>
                <w:rFonts w:ascii="Arial" w:hAnsi="Arial" w:cs="Arial"/>
                <w:sz w:val="20"/>
                <w:u w:val="single"/>
              </w:rPr>
            </w:pPr>
            <w:r w:rsidRPr="00CC21B5">
              <w:rPr>
                <w:rFonts w:ascii="Arial" w:hAnsi="Arial" w:cs="Arial"/>
                <w:noProof/>
                <w:sz w:val="20"/>
              </w:rPr>
              <w:pict>
                <v:line id="_x0000_s1026" style="position:absolute;z-index:251653120" from="81pt,16.15pt" to="81.15pt,133.3pt"/>
              </w:pict>
            </w:r>
            <w:r w:rsidR="00386364">
              <w:rPr>
                <w:rFonts w:ascii="Arial" w:hAnsi="Arial" w:cs="Arial"/>
                <w:noProof/>
                <w:sz w:val="20"/>
              </w:rPr>
              <w:t xml:space="preserve">                   </w:t>
            </w:r>
            <w:r w:rsidR="00FD5D70">
              <w:rPr>
                <w:rFonts w:ascii="Arial" w:hAnsi="Arial" w:cs="Arial"/>
                <w:noProof/>
                <w:sz w:val="20"/>
              </w:rPr>
              <w:t>Unified Command</w:t>
            </w:r>
            <w:r w:rsidR="00386364">
              <w:rPr>
                <w:rFonts w:ascii="Arial" w:hAnsi="Arial" w:cs="Arial"/>
                <w:noProof/>
                <w:sz w:val="20"/>
              </w:rPr>
              <w:t xml:space="preserve">                 </w:t>
            </w:r>
            <w:r w:rsidR="00386364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F17C2C" w:rsidRDefault="00F17C2C">
            <w:pPr>
              <w:tabs>
                <w:tab w:val="right" w:pos="7560"/>
              </w:tabs>
              <w:spacing w:before="120" w:after="120"/>
              <w:ind w:left="3600"/>
              <w:rPr>
                <w:rFonts w:ascii="Arial" w:hAnsi="Arial" w:cs="Arial"/>
                <w:sz w:val="20"/>
              </w:rPr>
            </w:pPr>
          </w:p>
          <w:p w:rsidR="00F17C2C" w:rsidRDefault="00CC21B5">
            <w:pPr>
              <w:tabs>
                <w:tab w:val="left" w:pos="4500"/>
                <w:tab w:val="right" w:pos="7560"/>
              </w:tabs>
              <w:spacing w:before="120" w:after="120"/>
              <w:ind w:left="2160"/>
              <w:rPr>
                <w:rFonts w:ascii="Arial" w:hAnsi="Arial" w:cs="Arial"/>
                <w:sz w:val="20"/>
              </w:rPr>
            </w:pPr>
            <w:r w:rsidRPr="00CC21B5">
              <w:rPr>
                <w:rFonts w:ascii="Arial" w:hAnsi="Arial" w:cs="Arial"/>
                <w:b/>
                <w:noProof/>
                <w:sz w:val="20"/>
                <w:szCs w:val="16"/>
              </w:rPr>
              <w:pict>
                <v:line id="_x0000_s1041" style="position:absolute;left:0;text-align:left;z-index:251660288" from="81.9pt,11.05pt" to="104.1pt,11.4pt"/>
              </w:pict>
            </w:r>
            <w:r w:rsidR="00386364">
              <w:rPr>
                <w:rFonts w:ascii="Arial" w:hAnsi="Arial" w:cs="Arial"/>
                <w:sz w:val="20"/>
              </w:rPr>
              <w:t>Safety Officer</w:t>
            </w:r>
            <w:r w:rsidR="00386364">
              <w:rPr>
                <w:rFonts w:ascii="Arial" w:hAnsi="Arial" w:cs="Arial"/>
                <w:sz w:val="20"/>
              </w:rPr>
              <w:tab/>
            </w:r>
            <w:r w:rsidR="00386364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F17C2C" w:rsidRDefault="00CC21B5">
            <w:pPr>
              <w:tabs>
                <w:tab w:val="left" w:pos="4500"/>
                <w:tab w:val="right" w:pos="7560"/>
              </w:tabs>
              <w:spacing w:before="120" w:after="120"/>
              <w:ind w:left="2160"/>
              <w:rPr>
                <w:rFonts w:ascii="Arial" w:hAnsi="Arial" w:cs="Arial"/>
                <w:sz w:val="20"/>
              </w:rPr>
            </w:pPr>
            <w:r w:rsidRPr="00CC21B5">
              <w:rPr>
                <w:rFonts w:ascii="Arial" w:hAnsi="Arial" w:cs="Arial"/>
                <w:b/>
                <w:noProof/>
                <w:sz w:val="20"/>
                <w:szCs w:val="16"/>
              </w:rPr>
              <w:pict>
                <v:line id="_x0000_s1042" style="position:absolute;left:0;text-align:left;z-index:251661312" from="81.9pt,10.05pt" to="104.1pt,10.4pt"/>
              </w:pict>
            </w:r>
            <w:r w:rsidR="00386364">
              <w:rPr>
                <w:rFonts w:ascii="Arial" w:hAnsi="Arial" w:cs="Arial"/>
                <w:sz w:val="20"/>
              </w:rPr>
              <w:t>Liaison Officer</w:t>
            </w:r>
            <w:r w:rsidR="00386364">
              <w:rPr>
                <w:rFonts w:ascii="Arial" w:hAnsi="Arial" w:cs="Arial"/>
                <w:sz w:val="20"/>
              </w:rPr>
              <w:tab/>
            </w:r>
            <w:r w:rsidR="00386364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F17C2C" w:rsidRDefault="00CC21B5">
            <w:pPr>
              <w:tabs>
                <w:tab w:val="left" w:pos="4500"/>
                <w:tab w:val="right" w:pos="7560"/>
              </w:tabs>
              <w:spacing w:before="120" w:after="120"/>
              <w:ind w:left="2160"/>
              <w:rPr>
                <w:rFonts w:ascii="Arial" w:hAnsi="Arial" w:cs="Arial"/>
                <w:sz w:val="20"/>
              </w:rPr>
            </w:pPr>
            <w:r w:rsidRPr="00CC21B5">
              <w:rPr>
                <w:rFonts w:ascii="Arial" w:hAnsi="Arial" w:cs="Arial"/>
                <w:b/>
                <w:noProof/>
                <w:sz w:val="20"/>
                <w:szCs w:val="16"/>
              </w:rPr>
              <w:pict>
                <v:line id="_x0000_s1043" style="position:absolute;left:0;text-align:left;z-index:251662336" from="81.75pt,10.95pt" to="103.95pt,11.3pt"/>
              </w:pict>
            </w:r>
            <w:r w:rsidR="00386364">
              <w:rPr>
                <w:rFonts w:ascii="Arial" w:hAnsi="Arial" w:cs="Arial"/>
                <w:sz w:val="20"/>
              </w:rPr>
              <w:t>Public Information Officer</w:t>
            </w:r>
            <w:r w:rsidR="00386364">
              <w:rPr>
                <w:rFonts w:ascii="Arial" w:hAnsi="Arial" w:cs="Arial"/>
                <w:sz w:val="20"/>
              </w:rPr>
              <w:tab/>
            </w:r>
            <w:r w:rsidR="00386364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F17C2C" w:rsidRDefault="00CC21B5">
            <w:pPr>
              <w:tabs>
                <w:tab w:val="left" w:pos="4140"/>
                <w:tab w:val="right" w:pos="7830"/>
              </w:tabs>
              <w:spacing w:before="120" w:after="120"/>
              <w:ind w:left="1886"/>
              <w:rPr>
                <w:rFonts w:ascii="Arial" w:hAnsi="Arial" w:cs="Arial"/>
                <w:sz w:val="20"/>
              </w:rPr>
            </w:pPr>
            <w:r w:rsidRPr="00CC21B5"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line id="_x0000_s1030" style="position:absolute;left:0;text-align:left;flip:x;z-index:251657216" from="296.4pt,19.15pt" to="296.7pt,43.75pt"/>
              </w:pict>
            </w:r>
            <w:r w:rsidRPr="00CC21B5"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line id="_x0000_s1028" style="position:absolute;left:0;text-align:left;flip:x;z-index:251655168" from="61.8pt,18.85pt" to="62.55pt,44.05pt"/>
              </w:pict>
            </w:r>
            <w:r w:rsidRPr="00CC21B5"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line id="_x0000_s1027" style="position:absolute;left:0;text-align:left;flip:y;z-index:251654144" from="62.7pt,18.45pt" to="431.7pt,18.45pt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group id="_x0000_s1032" style="position:absolute;left:0;text-align:left;margin-left:8.7pt;margin-top:42.6pt;width:473.85pt;height:46.05pt;z-index:251659264" coordorigin="1221,8328" coordsize="9477,921">
                  <v:shape id="_x0000_s1033" type="#_x0000_t202" style="position:absolute;left:1221;top:8349;width:2160;height:360">
                    <v:textbox style="mso-next-textbox:#_x0000_s1033">
                      <w:txbxContent>
                        <w:p w:rsidR="00240ECF" w:rsidRDefault="00240ECF">
                          <w:pPr>
                            <w:spacing w:line="228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Operations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Section</w:t>
                          </w:r>
                        </w:p>
                      </w:txbxContent>
                    </v:textbox>
                  </v:shape>
                  <v:shape id="_x0000_s1034" type="#_x0000_t202" style="position:absolute;left:3681;top:8328;width:2160;height:360">
                    <v:textbox style="mso-next-textbox:#_x0000_s1034">
                      <w:txbxContent>
                        <w:p w:rsidR="00240ECF" w:rsidRDefault="00240ECF">
                          <w:pPr>
                            <w:spacing w:line="228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Planning Section</w:t>
                          </w:r>
                        </w:p>
                      </w:txbxContent>
                    </v:textbox>
                  </v:shape>
                  <v:shape id="_x0000_s1035" type="#_x0000_t202" style="position:absolute;left:6021;top:8342;width:2160;height:360">
                    <v:textbox style="mso-next-textbox:#_x0000_s1035">
                      <w:txbxContent>
                        <w:p w:rsidR="00240ECF" w:rsidRDefault="00240ECF">
                          <w:pPr>
                            <w:spacing w:line="228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Logistics Section</w:t>
                          </w:r>
                        </w:p>
                      </w:txbxContent>
                    </v:textbox>
                  </v:shape>
                  <v:shape id="_x0000_s1036" type="#_x0000_t202" style="position:absolute;left:8538;top:8335;width:2160;height:360">
                    <v:textbox style="mso-next-textbox:#_x0000_s1036">
                      <w:txbxContent>
                        <w:p w:rsidR="00240ECF" w:rsidRDefault="00240ECF">
                          <w:pPr>
                            <w:spacing w:line="228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Finance Section</w:t>
                          </w:r>
                        </w:p>
                      </w:txbxContent>
                    </v:textbox>
                  </v:shape>
                  <v:shape id="_x0000_s1037" type="#_x0000_t202" style="position:absolute;left:1221;top:8709;width:2160;height:540">
                    <v:textbox style="mso-next-textbox:#_x0000_s1037">
                      <w:txbxContent>
                        <w:p w:rsidR="00240ECF" w:rsidRDefault="00240ECF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_x0000_s1038" type="#_x0000_t202" style="position:absolute;left:3677;top:8688;width:2161;height:540">
                    <v:textbox style="mso-next-textbox:#_x0000_s1038">
                      <w:txbxContent>
                        <w:p w:rsidR="00240ECF" w:rsidRDefault="00240ECF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_x0000_s1039" type="#_x0000_t202" style="position:absolute;left:6018;top:8695;width:2160;height:540">
                    <v:textbox style="mso-next-textbox:#_x0000_s1039">
                      <w:txbxContent>
                        <w:p w:rsidR="00240ECF" w:rsidRDefault="00240ECF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_x0000_s1040" type="#_x0000_t202" style="position:absolute;left:8538;top:8695;width:2160;height:540">
                    <v:textbox style="mso-next-textbox:#_x0000_s1040">
                      <w:txbxContent>
                        <w:p w:rsidR="00240ECF" w:rsidRDefault="00240ECF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Pr="00CC21B5"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line id="_x0000_s1031" style="position:absolute;left:0;text-align:left;flip:x;z-index:251658240" from="431.55pt,19.5pt" to="431.7pt,46.5pt"/>
              </w:pict>
            </w:r>
            <w:r w:rsidRPr="00CC21B5"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line id="_x0000_s1029" style="position:absolute;left:0;text-align:left;z-index:251656192" from="188.85pt,19.5pt" to="188.85pt,44.7pt"/>
              </w:pict>
            </w:r>
          </w:p>
          <w:p w:rsidR="00F17C2C" w:rsidRDefault="00F17C2C">
            <w:pPr>
              <w:rPr>
                <w:rFonts w:ascii="Arial" w:hAnsi="Arial" w:cs="Arial"/>
                <w:sz w:val="20"/>
              </w:rPr>
            </w:pPr>
          </w:p>
          <w:p w:rsidR="00F17C2C" w:rsidRDefault="00F17C2C">
            <w:pPr>
              <w:rPr>
                <w:rFonts w:ascii="Arial" w:hAnsi="Arial" w:cs="Arial"/>
                <w:sz w:val="20"/>
              </w:rPr>
            </w:pPr>
          </w:p>
          <w:p w:rsidR="00F17C2C" w:rsidRDefault="00F17C2C">
            <w:pPr>
              <w:rPr>
                <w:rFonts w:ascii="Arial" w:hAnsi="Arial" w:cs="Arial"/>
                <w:sz w:val="20"/>
              </w:rPr>
            </w:pPr>
          </w:p>
          <w:p w:rsidR="00F17C2C" w:rsidRDefault="00F17C2C">
            <w:pPr>
              <w:rPr>
                <w:rFonts w:ascii="Arial" w:hAnsi="Arial" w:cs="Arial"/>
                <w:sz w:val="20"/>
              </w:rPr>
            </w:pPr>
          </w:p>
          <w:p w:rsidR="00F17C2C" w:rsidRDefault="00F17C2C">
            <w:pPr>
              <w:rPr>
                <w:rFonts w:ascii="Arial" w:hAnsi="Arial" w:cs="Arial"/>
                <w:sz w:val="20"/>
              </w:rPr>
            </w:pPr>
          </w:p>
          <w:p w:rsidR="00F17C2C" w:rsidRDefault="00F17C2C">
            <w:pPr>
              <w:rPr>
                <w:rFonts w:ascii="Arial" w:hAnsi="Arial" w:cs="Arial"/>
                <w:sz w:val="20"/>
              </w:rPr>
            </w:pPr>
          </w:p>
          <w:p w:rsidR="00F17C2C" w:rsidRDefault="00F17C2C">
            <w:pPr>
              <w:rPr>
                <w:rFonts w:ascii="Arial" w:hAnsi="Arial" w:cs="Arial"/>
                <w:sz w:val="20"/>
              </w:rPr>
            </w:pPr>
          </w:p>
          <w:p w:rsidR="00F17C2C" w:rsidRDefault="00F17C2C">
            <w:pPr>
              <w:rPr>
                <w:rFonts w:ascii="Arial" w:hAnsi="Arial" w:cs="Arial"/>
                <w:sz w:val="20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  <w:right w:val="nil"/>
            </w:tcBorders>
          </w:tcPr>
          <w:p w:rsidR="00F17C2C" w:rsidRDefault="00386364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7. Resources Summary</w:t>
            </w:r>
          </w:p>
          <w:p w:rsidR="00F17C2C" w:rsidRDefault="00F17C2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C2C" w:rsidRDefault="00F17C2C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C2C" w:rsidRDefault="003863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Resource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17C2C" w:rsidRDefault="00F17C2C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C2C" w:rsidRDefault="00F17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7C2C" w:rsidRDefault="00386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Resource Identifier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:rsidR="00F17C2C" w:rsidRDefault="00F17C2C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C2C" w:rsidRDefault="00386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F17C2C" w:rsidRDefault="00386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  <w:p w:rsidR="00F17C2C" w:rsidRDefault="00386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Ordered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F17C2C" w:rsidRDefault="00F17C2C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C2C" w:rsidRDefault="00386364">
            <w:pPr>
              <w:tabs>
                <w:tab w:val="left" w:pos="36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</w:t>
            </w:r>
          </w:p>
          <w:p w:rsidR="00F17C2C" w:rsidRDefault="00386364">
            <w:pPr>
              <w:tabs>
                <w:tab w:val="left" w:pos="36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Scene</w:t>
            </w:r>
          </w:p>
          <w:p w:rsidR="00F17C2C" w:rsidRDefault="00386364">
            <w:pPr>
              <w:tabs>
                <w:tab w:val="left" w:pos="3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ETA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(X)</w:t>
            </w:r>
          </w:p>
        </w:tc>
        <w:tc>
          <w:tcPr>
            <w:tcW w:w="3787" w:type="dxa"/>
            <w:gridSpan w:val="2"/>
            <w:tcBorders>
              <w:left w:val="nil"/>
              <w:right w:val="single" w:sz="12" w:space="0" w:color="auto"/>
            </w:tcBorders>
          </w:tcPr>
          <w:p w:rsidR="00F17C2C" w:rsidRDefault="00F17C2C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C2C" w:rsidRDefault="00F17C2C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C2C" w:rsidRDefault="00F17C2C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C2C" w:rsidRDefault="00386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NOTES: (Location/Assignment/Status)</w:t>
            </w: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7C2C" w:rsidRDefault="00037E3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 per FRP</w:t>
            </w: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 w:rsidTr="00FD053B">
        <w:trPr>
          <w:trHeight w:val="332"/>
        </w:trPr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2C">
        <w:tc>
          <w:tcPr>
            <w:tcW w:w="27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7C2C" w:rsidRDefault="00F17C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053B" w:rsidRDefault="00FD053B" w:rsidP="003D4938">
      <w:pPr>
        <w:rPr>
          <w:rFonts w:ascii="Arial" w:hAnsi="Arial" w:cs="Arial"/>
          <w:sz w:val="16"/>
          <w:szCs w:val="16"/>
        </w:rPr>
      </w:pPr>
    </w:p>
    <w:sectPr w:rsidR="00FD053B" w:rsidSect="00F17C2C">
      <w:footerReference w:type="default" r:id="rId8"/>
      <w:pgSz w:w="12240" w:h="15840" w:code="1"/>
      <w:pgMar w:top="1152" w:right="1008" w:bottom="115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CF" w:rsidRDefault="00240ECF">
      <w:r>
        <w:separator/>
      </w:r>
    </w:p>
  </w:endnote>
  <w:endnote w:type="continuationSeparator" w:id="0">
    <w:p w:rsidR="00240ECF" w:rsidRDefault="00240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CF" w:rsidRDefault="00240ECF">
    <w:pPr>
      <w:pStyle w:val="Footer"/>
      <w:pBdr>
        <w:top w:val="single" w:sz="12" w:space="1" w:color="auto"/>
      </w:pBdr>
    </w:pPr>
    <w:r>
      <w:rPr>
        <w:rFonts w:ascii="Arial" w:hAnsi="Arial" w:cs="Arial"/>
        <w:sz w:val="20"/>
      </w:rPr>
      <w:t xml:space="preserve">INCIDENT BRIEFING                                                  </w:t>
    </w:r>
    <w:r>
      <w:rPr>
        <w:rFonts w:ascii="Arial" w:hAnsi="Arial" w:cs="Arial"/>
        <w:sz w:val="20"/>
      </w:rPr>
      <w:tab/>
      <w:t xml:space="preserve">                                         ICS 201-CG (pg </w:t>
    </w:r>
    <w:r w:rsidR="00CC21B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C21B5">
      <w:rPr>
        <w:rStyle w:val="PageNumber"/>
      </w:rPr>
      <w:fldChar w:fldCharType="separate"/>
    </w:r>
    <w:r w:rsidR="002C6BCE">
      <w:rPr>
        <w:rStyle w:val="PageNumber"/>
        <w:noProof/>
      </w:rPr>
      <w:t>1</w:t>
    </w:r>
    <w:r w:rsidR="00CC21B5">
      <w:rPr>
        <w:rStyle w:val="PageNumber"/>
      </w:rPr>
      <w:fldChar w:fldCharType="end"/>
    </w:r>
    <w:r>
      <w:rPr>
        <w:rFonts w:ascii="Arial" w:hAnsi="Arial" w:cs="Arial"/>
        <w:sz w:val="20"/>
      </w:rPr>
      <w:t xml:space="preserve"> of 4) (Rev 4/04)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CF" w:rsidRDefault="00240ECF">
      <w:r>
        <w:separator/>
      </w:r>
    </w:p>
  </w:footnote>
  <w:footnote w:type="continuationSeparator" w:id="0">
    <w:p w:rsidR="00240ECF" w:rsidRDefault="00240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679"/>
    <w:multiLevelType w:val="hybridMultilevel"/>
    <w:tmpl w:val="84DA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09C1"/>
    <w:multiLevelType w:val="hybridMultilevel"/>
    <w:tmpl w:val="BB08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529DB"/>
    <w:multiLevelType w:val="hybridMultilevel"/>
    <w:tmpl w:val="AEBE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A0D44"/>
    <w:multiLevelType w:val="hybridMultilevel"/>
    <w:tmpl w:val="85E0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05BAE"/>
    <w:multiLevelType w:val="hybridMultilevel"/>
    <w:tmpl w:val="7266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34C16"/>
    <w:multiLevelType w:val="hybridMultilevel"/>
    <w:tmpl w:val="58201C2E"/>
    <w:lvl w:ilvl="0" w:tplc="5406C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6774C"/>
    <w:multiLevelType w:val="hybridMultilevel"/>
    <w:tmpl w:val="C526C79A"/>
    <w:lvl w:ilvl="0" w:tplc="5406C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7D8"/>
    <w:rsid w:val="00037E35"/>
    <w:rsid w:val="00046EAA"/>
    <w:rsid w:val="00055D16"/>
    <w:rsid w:val="0007721B"/>
    <w:rsid w:val="00114A2D"/>
    <w:rsid w:val="00134A82"/>
    <w:rsid w:val="00177D12"/>
    <w:rsid w:val="001D5B7D"/>
    <w:rsid w:val="002103B2"/>
    <w:rsid w:val="00240ECF"/>
    <w:rsid w:val="002553D1"/>
    <w:rsid w:val="002C6BCE"/>
    <w:rsid w:val="002E31E4"/>
    <w:rsid w:val="00331F05"/>
    <w:rsid w:val="003469C8"/>
    <w:rsid w:val="00382823"/>
    <w:rsid w:val="00386364"/>
    <w:rsid w:val="003879B5"/>
    <w:rsid w:val="003D4938"/>
    <w:rsid w:val="00405E21"/>
    <w:rsid w:val="0044756A"/>
    <w:rsid w:val="004A3866"/>
    <w:rsid w:val="004B316C"/>
    <w:rsid w:val="00506C58"/>
    <w:rsid w:val="005330E0"/>
    <w:rsid w:val="00541355"/>
    <w:rsid w:val="005507D8"/>
    <w:rsid w:val="00561020"/>
    <w:rsid w:val="005703DD"/>
    <w:rsid w:val="005C31B1"/>
    <w:rsid w:val="005C4A91"/>
    <w:rsid w:val="005E3A1F"/>
    <w:rsid w:val="00620C20"/>
    <w:rsid w:val="00635580"/>
    <w:rsid w:val="00644C78"/>
    <w:rsid w:val="00672022"/>
    <w:rsid w:val="00691D2F"/>
    <w:rsid w:val="006A0F64"/>
    <w:rsid w:val="0072057A"/>
    <w:rsid w:val="007442F6"/>
    <w:rsid w:val="00797589"/>
    <w:rsid w:val="007C7A60"/>
    <w:rsid w:val="007E7660"/>
    <w:rsid w:val="007F48D6"/>
    <w:rsid w:val="008359B8"/>
    <w:rsid w:val="00835E63"/>
    <w:rsid w:val="008F0E21"/>
    <w:rsid w:val="008F4E2F"/>
    <w:rsid w:val="00901BBE"/>
    <w:rsid w:val="00975CC6"/>
    <w:rsid w:val="00982A50"/>
    <w:rsid w:val="009C1C1A"/>
    <w:rsid w:val="009D5E56"/>
    <w:rsid w:val="00A07D31"/>
    <w:rsid w:val="00A53E7E"/>
    <w:rsid w:val="00AD5F8E"/>
    <w:rsid w:val="00B010DE"/>
    <w:rsid w:val="00B51A2C"/>
    <w:rsid w:val="00B714D4"/>
    <w:rsid w:val="00B76F2E"/>
    <w:rsid w:val="00B8082D"/>
    <w:rsid w:val="00B911A5"/>
    <w:rsid w:val="00BE797D"/>
    <w:rsid w:val="00CA0032"/>
    <w:rsid w:val="00CC0473"/>
    <w:rsid w:val="00CC21B5"/>
    <w:rsid w:val="00CE5C2A"/>
    <w:rsid w:val="00D204B9"/>
    <w:rsid w:val="00D526F4"/>
    <w:rsid w:val="00D93A5D"/>
    <w:rsid w:val="00E63CD9"/>
    <w:rsid w:val="00E80887"/>
    <w:rsid w:val="00E814C0"/>
    <w:rsid w:val="00E916DA"/>
    <w:rsid w:val="00EA32CA"/>
    <w:rsid w:val="00EC4DA4"/>
    <w:rsid w:val="00F1580E"/>
    <w:rsid w:val="00F17BB4"/>
    <w:rsid w:val="00F17C2C"/>
    <w:rsid w:val="00F47DB6"/>
    <w:rsid w:val="00F54F4E"/>
    <w:rsid w:val="00F651BA"/>
    <w:rsid w:val="00F81A5B"/>
    <w:rsid w:val="00FA3D79"/>
    <w:rsid w:val="00FD053B"/>
    <w:rsid w:val="00FD05F0"/>
    <w:rsid w:val="00FD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2C"/>
    <w:rPr>
      <w:sz w:val="24"/>
    </w:rPr>
  </w:style>
  <w:style w:type="paragraph" w:styleId="Heading2">
    <w:name w:val="heading 2"/>
    <w:basedOn w:val="Default"/>
    <w:next w:val="Default"/>
    <w:link w:val="Heading2Char"/>
    <w:qFormat/>
    <w:rsid w:val="001D5B7D"/>
    <w:pPr>
      <w:spacing w:before="300" w:after="240"/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17C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17C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17C2C"/>
  </w:style>
  <w:style w:type="paragraph" w:styleId="BalloonText">
    <w:name w:val="Balloon Text"/>
    <w:basedOn w:val="Normal"/>
    <w:link w:val="BalloonTextChar"/>
    <w:uiPriority w:val="99"/>
    <w:semiHidden/>
    <w:unhideWhenUsed/>
    <w:rsid w:val="00077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58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D1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</w:rPr>
  </w:style>
  <w:style w:type="character" w:customStyle="1" w:styleId="Heading2Char">
    <w:name w:val="Heading 2 Char"/>
    <w:basedOn w:val="DefaultParagraphFont"/>
    <w:link w:val="Heading2"/>
    <w:rsid w:val="001D5B7D"/>
    <w:rPr>
      <w:rFonts w:ascii="Arial Black" w:hAnsi="Arial Black"/>
      <w:sz w:val="24"/>
      <w:szCs w:val="24"/>
    </w:rPr>
  </w:style>
  <w:style w:type="paragraph" w:customStyle="1" w:styleId="Default">
    <w:name w:val="Default"/>
    <w:rsid w:val="001D5B7D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styleId="NormalWeb">
    <w:name w:val="Normal (Web)"/>
    <w:basedOn w:val="Default"/>
    <w:next w:val="Default"/>
    <w:rsid w:val="001D5B7D"/>
    <w:pPr>
      <w:spacing w:before="100" w:after="100"/>
    </w:pPr>
    <w:rPr>
      <w:rFonts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B51A2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1A2C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B308F-F068-4D11-B72E-5D95B021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KJWatters1</dc:creator>
  <cp:lastModifiedBy>KEStanley</cp:lastModifiedBy>
  <cp:revision>2</cp:revision>
  <cp:lastPrinted>2012-06-14T15:14:00Z</cp:lastPrinted>
  <dcterms:created xsi:type="dcterms:W3CDTF">2017-08-04T13:07:00Z</dcterms:created>
  <dcterms:modified xsi:type="dcterms:W3CDTF">2017-08-04T13:07:00Z</dcterms:modified>
</cp:coreProperties>
</file>